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6DEF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tbl>
      <w:tblPr>
        <w:tblStyle w:val="2"/>
        <w:tblW w:w="8995" w:type="dxa"/>
        <w:tblInd w:w="9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585"/>
        <w:gridCol w:w="1317"/>
        <w:gridCol w:w="1144"/>
        <w:gridCol w:w="132"/>
        <w:gridCol w:w="1213"/>
        <w:gridCol w:w="55"/>
        <w:gridCol w:w="30"/>
        <w:gridCol w:w="1143"/>
        <w:gridCol w:w="190"/>
        <w:gridCol w:w="1646"/>
      </w:tblGrid>
      <w:tr w14:paraId="45AFD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CE10F">
            <w:pPr>
              <w:widowControl/>
              <w:spacing w:line="24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45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3C20B">
            <w:pPr>
              <w:widowControl/>
              <w:spacing w:line="24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(存量住房)个人住房组合贷款申请审</w:t>
            </w: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批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表</w:t>
            </w:r>
          </w:p>
        </w:tc>
      </w:tr>
      <w:tr w14:paraId="62AF2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58B488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8455" w:type="dxa"/>
            <w:gridSpan w:val="10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9D6CD0E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合作银行：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行</w:t>
            </w:r>
          </w:p>
        </w:tc>
      </w:tr>
      <w:tr w14:paraId="093A2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547AD6E7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申请人填写内容</w:t>
            </w: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F4A0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借款人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7F5E7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717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167A3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身份证号码：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E428278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收入：       元</w:t>
            </w:r>
          </w:p>
        </w:tc>
      </w:tr>
      <w:tr w14:paraId="449D1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585419AC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9FE0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共有权人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752EA">
            <w:pPr>
              <w:widowControl/>
              <w:spacing w:line="240" w:lineRule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37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DCD21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身份证号码：</w:t>
            </w:r>
          </w:p>
        </w:tc>
        <w:tc>
          <w:tcPr>
            <w:tcW w:w="183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7CE9207F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收入：       元</w:t>
            </w:r>
          </w:p>
        </w:tc>
      </w:tr>
      <w:tr w14:paraId="28020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78F1BD7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7C245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购房合同编号</w:t>
            </w:r>
          </w:p>
        </w:tc>
        <w:tc>
          <w:tcPr>
            <w:tcW w:w="24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0BD35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4E7E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是否监管</w:t>
            </w:r>
          </w:p>
        </w:tc>
        <w:tc>
          <w:tcPr>
            <w:tcW w:w="30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02AB742">
            <w:pPr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□监管       □非监管　</w:t>
            </w:r>
          </w:p>
        </w:tc>
      </w:tr>
      <w:tr w14:paraId="542A4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1FE5B3D0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E165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房屋地址</w:t>
            </w:r>
          </w:p>
        </w:tc>
        <w:tc>
          <w:tcPr>
            <w:tcW w:w="6870" w:type="dxa"/>
            <w:gridSpan w:val="9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C32E8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 w14:paraId="5AEF5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203639C1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B139E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交易总价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1F16E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293B4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首付金额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31D17">
            <w:pPr>
              <w:widowControl/>
              <w:spacing w:line="240" w:lineRule="auto"/>
              <w:ind w:left="880" w:hanging="880" w:hangingChars="4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C2538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家庭月收入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20DCA881">
            <w:pPr>
              <w:widowControl/>
              <w:spacing w:line="240" w:lineRule="auto"/>
              <w:ind w:left="1100" w:hanging="1100" w:hangingChars="5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元</w:t>
            </w:r>
          </w:p>
        </w:tc>
      </w:tr>
      <w:tr w14:paraId="0F35C1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4DC6A6F3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33762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组合贷款金额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E90D1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元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FD971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公贷金额</w:t>
            </w:r>
          </w:p>
        </w:tc>
        <w:tc>
          <w:tcPr>
            <w:tcW w:w="129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59B375">
            <w:pPr>
              <w:widowControl/>
              <w:spacing w:line="240" w:lineRule="auto"/>
              <w:ind w:left="880" w:hanging="880" w:hangingChars="4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元</w:t>
            </w:r>
          </w:p>
        </w:tc>
        <w:tc>
          <w:tcPr>
            <w:tcW w:w="1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DC674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商贷金额</w:t>
            </w:r>
          </w:p>
        </w:tc>
        <w:tc>
          <w:tcPr>
            <w:tcW w:w="164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noWrap/>
            <w:vAlign w:val="center"/>
          </w:tcPr>
          <w:p w14:paraId="66D6483B">
            <w:pPr>
              <w:widowControl/>
              <w:spacing w:line="240" w:lineRule="auto"/>
              <w:ind w:firstLine="1100" w:firstLineChars="500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元           </w:t>
            </w:r>
          </w:p>
        </w:tc>
      </w:tr>
      <w:tr w14:paraId="117AE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08BE708A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41D4C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组合贷款期限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B6CB7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147B0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还款方法</w:t>
            </w: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7A4B5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□等额本息       □等本递减</w:t>
            </w:r>
          </w:p>
        </w:tc>
      </w:tr>
      <w:tr w14:paraId="073C5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4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649B7F69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D46E2BA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申请人：</w:t>
            </w:r>
          </w:p>
        </w:tc>
        <w:tc>
          <w:tcPr>
            <w:tcW w:w="1317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6ACE18D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489" w:type="dxa"/>
            <w:gridSpan w:val="3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053B15B6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年   月   日</w:t>
            </w:r>
          </w:p>
        </w:tc>
        <w:tc>
          <w:tcPr>
            <w:tcW w:w="306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1BA790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  <w:u w:val="singl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手机号码: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            </w:t>
            </w:r>
          </w:p>
        </w:tc>
      </w:tr>
      <w:tr w14:paraId="5186B7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54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2E601B52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公积金中心审核意见</w:t>
            </w:r>
          </w:p>
        </w:tc>
        <w:tc>
          <w:tcPr>
            <w:tcW w:w="8455" w:type="dxa"/>
            <w:gridSpan w:val="10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14:paraId="1FAD76B7">
            <w:pPr>
              <w:widowControl/>
              <w:spacing w:line="240" w:lineRule="auto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经审核，截至审核日借款人（□本人□夫妻双方）符合公积金贷款条件,拟购房屋为家庭（□首套□第二套）住房，</w:t>
            </w:r>
            <w:r>
              <w:rPr>
                <w:rFonts w:hint="eastAsia" w:ascii="仿宋" w:hAnsi="仿宋" w:eastAsia="仿宋"/>
              </w:rPr>
              <w:t>评估价为</w:t>
            </w:r>
            <w:r>
              <w:rPr>
                <w:rFonts w:hint="eastAsia" w:ascii="仿宋" w:hAnsi="仿宋" w:eastAsia="仿宋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。拟同意借款人申请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元公积金贷款，期限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年，按选定还款方式和现行公积金贷款利率计算,公积金贷款月还款额为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元。 </w:t>
            </w:r>
          </w:p>
          <w:p w14:paraId="1DB2B929">
            <w:pPr>
              <w:widowControl/>
              <w:spacing w:line="240" w:lineRule="auto"/>
              <w:ind w:firstLine="405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  <w:p w14:paraId="0B31D181">
            <w:pPr>
              <w:widowControl/>
              <w:spacing w:line="240" w:lineRule="auto"/>
              <w:ind w:firstLine="4809" w:firstLineChars="229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中心业务印章：</w:t>
            </w:r>
          </w:p>
          <w:p w14:paraId="55D3C52D">
            <w:pPr>
              <w:widowControl/>
              <w:spacing w:line="240" w:lineRule="auto"/>
              <w:ind w:firstLine="4809" w:firstLineChars="2290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</w:tr>
      <w:tr w14:paraId="277106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54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 w14:paraId="7CA843FC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5391" w:type="dxa"/>
            <w:gridSpan w:val="5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46013ED">
            <w:pPr>
              <w:widowControl/>
              <w:spacing w:line="240" w:lineRule="auto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审核人：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        </w:t>
            </w:r>
          </w:p>
        </w:tc>
        <w:tc>
          <w:tcPr>
            <w:tcW w:w="306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5C37FC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年   月    日</w:t>
            </w:r>
          </w:p>
        </w:tc>
      </w:tr>
      <w:tr w14:paraId="4F546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 w14:paraId="6BEB5B47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银行审核意见</w:t>
            </w:r>
          </w:p>
        </w:tc>
        <w:tc>
          <w:tcPr>
            <w:tcW w:w="8455" w:type="dxa"/>
            <w:gridSpan w:val="10"/>
            <w:tcBorders>
              <w:top w:val="single" w:color="auto" w:sz="8" w:space="0"/>
              <w:left w:val="nil"/>
              <w:bottom w:val="nil"/>
              <w:right w:val="single" w:color="000000" w:sz="8" w:space="0"/>
            </w:tcBorders>
            <w:shd w:val="clear" w:color="auto" w:fill="auto"/>
          </w:tcPr>
          <w:p w14:paraId="3062CBB0">
            <w:pPr>
              <w:spacing w:line="320" w:lineRule="exact"/>
              <w:ind w:firstLine="420" w:firstLineChars="200"/>
              <w:rPr>
                <w:rFonts w:ascii="仿宋" w:hAnsi="仿宋" w:eastAsia="仿宋"/>
              </w:rPr>
            </w:pPr>
          </w:p>
          <w:p w14:paraId="600F2F10">
            <w:pPr>
              <w:spacing w:line="320" w:lineRule="exact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经审核,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截至审核日</w:t>
            </w:r>
            <w:r>
              <w:rPr>
                <w:rFonts w:hint="eastAsia" w:ascii="仿宋" w:hAnsi="仿宋" w:eastAsia="仿宋"/>
              </w:rPr>
              <w:t>借款人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（□本人□夫妻双方）</w:t>
            </w:r>
            <w:r>
              <w:rPr>
                <w:rFonts w:hint="eastAsia" w:ascii="仿宋" w:hAnsi="仿宋" w:eastAsia="仿宋"/>
              </w:rPr>
              <w:t>符合我行贷款条件，拟购房屋为家庭（□首套□第二套）住房，拟评估价为</w:t>
            </w:r>
            <w:r>
              <w:rPr>
                <w:rFonts w:hint="eastAsia" w:ascii="仿宋" w:hAnsi="仿宋" w:eastAsia="仿宋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</w:rPr>
              <w:t>元。拟同意其办理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</w:rPr>
              <w:t>元的商业个人住房贷款，期限</w:t>
            </w:r>
            <w:r>
              <w:rPr>
                <w:rFonts w:hint="eastAsia" w:ascii="仿宋" w:hAnsi="仿宋" w:eastAsia="仿宋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</w:rPr>
              <w:t>年，按选定还款方式和现行贷款利率计算，商业个人住房贷款月还款额为</w:t>
            </w:r>
            <w:r>
              <w:rPr>
                <w:rFonts w:hint="eastAsia" w:ascii="仿宋" w:hAnsi="仿宋" w:eastAsia="仿宋"/>
                <w:u w:val="single"/>
              </w:rPr>
              <w:t xml:space="preserve">           </w:t>
            </w:r>
            <w:r>
              <w:rPr>
                <w:rFonts w:hint="eastAsia" w:ascii="仿宋" w:hAnsi="仿宋" w:eastAsia="仿宋"/>
              </w:rPr>
              <w:t>元，叠加公积金贷款月还款额后，组组合贷款月还款额为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/>
              </w:rPr>
              <w:t>元。</w:t>
            </w:r>
          </w:p>
          <w:p w14:paraId="53E3A8F0">
            <w:pPr>
              <w:spacing w:line="320" w:lineRule="exact"/>
              <w:rPr>
                <w:rFonts w:ascii="仿宋" w:hAnsi="仿宋" w:eastAsia="仿宋"/>
              </w:rPr>
            </w:pPr>
          </w:p>
          <w:p w14:paraId="787EE8A1">
            <w:pPr>
              <w:spacing w:line="320" w:lineRule="exact"/>
              <w:ind w:firstLine="4620" w:firstLineChars="2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银行业务印章：</w:t>
            </w:r>
            <w:r>
              <w:rPr>
                <w:rFonts w:hint="eastAsia" w:ascii="仿宋" w:hAnsi="仿宋" w:eastAsia="仿宋"/>
              </w:rPr>
              <w:tab/>
            </w:r>
          </w:p>
          <w:p w14:paraId="4E19A645">
            <w:pPr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审批人：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</w:t>
            </w:r>
            <w:r>
              <w:rPr>
                <w:rFonts w:hint="eastAsia"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/>
              </w:rPr>
              <w:tab/>
            </w:r>
            <w:r>
              <w:rPr>
                <w:rFonts w:hint="eastAsia" w:ascii="仿宋" w:hAnsi="仿宋" w:eastAsia="仿宋"/>
              </w:rPr>
              <w:t xml:space="preserve">               年   月    日  </w:t>
            </w:r>
          </w:p>
        </w:tc>
      </w:tr>
      <w:tr w14:paraId="172B3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8" w:hRule="atLeast"/>
        </w:trPr>
        <w:tc>
          <w:tcPr>
            <w:tcW w:w="5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0A4DFFC">
            <w:pPr>
              <w:widowControl/>
              <w:spacing w:line="240" w:lineRule="auto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合同</w:t>
            </w:r>
          </w:p>
          <w:p w14:paraId="7E622A60">
            <w:pPr>
              <w:widowControl/>
              <w:spacing w:line="240" w:lineRule="auto"/>
              <w:ind w:left="113" w:right="113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编号</w:t>
            </w:r>
          </w:p>
        </w:tc>
        <w:tc>
          <w:tcPr>
            <w:tcW w:w="4178" w:type="dxa"/>
            <w:gridSpan w:val="4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C00C2DB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委贷合同号：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号</w:t>
            </w:r>
          </w:p>
        </w:tc>
        <w:tc>
          <w:tcPr>
            <w:tcW w:w="4277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F35527">
            <w:pPr>
              <w:widowControl/>
              <w:spacing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商贷合同号：</w:t>
            </w:r>
            <w:r>
              <w:rPr>
                <w:rFonts w:hint="eastAsia" w:ascii="仿宋" w:hAnsi="仿宋" w:eastAsia="仿宋"/>
                <w:u w:val="single"/>
              </w:rPr>
              <w:t xml:space="preserve">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号</w:t>
            </w:r>
          </w:p>
        </w:tc>
      </w:tr>
      <w:tr w14:paraId="716FE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4" w:hRule="atLeast"/>
        </w:trPr>
        <w:tc>
          <w:tcPr>
            <w:tcW w:w="540" w:type="dxa"/>
            <w:tcBorders>
              <w:top w:val="nil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593FD">
            <w:pPr>
              <w:widowControl/>
              <w:spacing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备注</w:t>
            </w:r>
          </w:p>
        </w:tc>
        <w:tc>
          <w:tcPr>
            <w:tcW w:w="845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8EAB4B">
            <w:pPr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1.本表同时加盖公积金中心和银行印章有效，不符合公积金或银行贷款条件时，对应审批部门不得审批盖章；</w:t>
            </w:r>
          </w:p>
          <w:p w14:paraId="4B8AEBAF">
            <w:pPr>
              <w:spacing w:line="320" w:lineRule="exac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2.借款人应于本表出具30日内办理借款手续，信息填写不实或借款时又发生变化的，应当由相关部门重新审核，并以重新审核结果办理贷款。</w:t>
            </w:r>
          </w:p>
        </w:tc>
      </w:tr>
    </w:tbl>
    <w:p w14:paraId="372EB48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1YmVjNDgwM2QzMDFiM2FmZWFmNDZmOWU5ZDVkNWUifQ=="/>
  </w:docVars>
  <w:rsids>
    <w:rsidRoot w:val="6F025692"/>
    <w:rsid w:val="6F02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2024-09-29T02:12:00Z</dcterms:created>
  <dc:creator>微信用户</dc:creator>
  <cp:lastModifiedBy>微信用户</cp:lastModifiedBy>
  <dcterms:modified xsi:type="dcterms:W3CDTF">2024-09-29T02:12:53Z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2CAE466CB0FA448B99B95BC130F7C8E3_11</vt:lpwstr>
  </property>
</Properties>
</file>